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88BF" w14:textId="203CF5F2" w:rsidR="009134A8" w:rsidRPr="00171F03" w:rsidRDefault="00171F03" w:rsidP="007957B6">
      <w:pPr>
        <w:pStyle w:val="Titel"/>
        <w:spacing w:line="240" w:lineRule="auto"/>
        <w:jc w:val="center"/>
        <w:rPr>
          <w:sz w:val="44"/>
          <w:lang w:val="es-ES"/>
        </w:rPr>
      </w:pPr>
      <w:r w:rsidRPr="00171F03">
        <w:rPr>
          <w:sz w:val="44"/>
          <w:lang w:val="es-ES"/>
        </w:rPr>
        <w:t>lista de verificación de observación</w:t>
      </w:r>
      <w:r w:rsidR="009134A8" w:rsidRPr="00171F03">
        <w:rPr>
          <w:sz w:val="44"/>
          <w:lang w:val="es-ES"/>
        </w:rPr>
        <w:t xml:space="preserve">: </w:t>
      </w:r>
      <w:r w:rsidRPr="00171F03">
        <w:rPr>
          <w:sz w:val="44"/>
          <w:lang w:val="es-ES"/>
        </w:rPr>
        <w:t>un ambiente clase seguro</w:t>
      </w:r>
    </w:p>
    <w:p w14:paraId="7D9B6A37" w14:textId="65680C4C" w:rsidR="009134A8" w:rsidRDefault="00080CDE" w:rsidP="007957B6">
      <w:pPr>
        <w:pStyle w:val="Kop1"/>
        <w:spacing w:line="240" w:lineRule="auto"/>
        <w:rPr>
          <w:lang w:val="es-ES"/>
        </w:rPr>
      </w:pPr>
      <w:r w:rsidRPr="00080CDE">
        <w:rPr>
          <w:lang w:val="es-ES"/>
        </w:rPr>
        <w:t>Bienestar</w:t>
      </w:r>
    </w:p>
    <w:p w14:paraId="596382D0" w14:textId="77777777" w:rsidR="005A2601" w:rsidRPr="005A2601" w:rsidRDefault="005A2601" w:rsidP="007957B6">
      <w:pPr>
        <w:pStyle w:val="Geenafstand"/>
        <w:rPr>
          <w:lang w:val="es-ES"/>
        </w:rPr>
      </w:pPr>
    </w:p>
    <w:tbl>
      <w:tblPr>
        <w:tblStyle w:val="Tabelraster"/>
        <w:tblW w:w="14034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9134A8" w:rsidRPr="002C1B55" w14:paraId="66E45A66" w14:textId="77777777" w:rsidTr="002C1B55">
        <w:trPr>
          <w:trHeight w:val="558"/>
        </w:trPr>
        <w:tc>
          <w:tcPr>
            <w:tcW w:w="4678" w:type="dxa"/>
            <w:vMerge w:val="restart"/>
          </w:tcPr>
          <w:p w14:paraId="4E46B445" w14:textId="04589E03" w:rsidR="009134A8" w:rsidRPr="00171F03" w:rsidRDefault="008C37D2" w:rsidP="007957B6">
            <w:pPr>
              <w:spacing w:line="240" w:lineRule="auto"/>
              <w:rPr>
                <w:lang w:val="es-ES"/>
              </w:rPr>
            </w:pPr>
            <w:r w:rsidRPr="008C37D2">
              <w:rPr>
                <w:lang w:val="es-ES"/>
              </w:rPr>
              <w:t>El maestro aumenta la competencia de los niños</w:t>
            </w:r>
          </w:p>
        </w:tc>
        <w:tc>
          <w:tcPr>
            <w:tcW w:w="4678" w:type="dxa"/>
          </w:tcPr>
          <w:p w14:paraId="57996029" w14:textId="003D8F73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da comentarios positivos</w:t>
            </w:r>
          </w:p>
        </w:tc>
        <w:tc>
          <w:tcPr>
            <w:tcW w:w="4678" w:type="dxa"/>
          </w:tcPr>
          <w:p w14:paraId="320AE44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3A559021" w14:textId="77777777" w:rsidTr="007A06FC">
        <w:tc>
          <w:tcPr>
            <w:tcW w:w="4678" w:type="dxa"/>
            <w:vMerge/>
          </w:tcPr>
          <w:p w14:paraId="616CD664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2769A447" w14:textId="7D8A8878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está prestando atención a lo que dicen los niños</w:t>
            </w:r>
          </w:p>
        </w:tc>
        <w:tc>
          <w:tcPr>
            <w:tcW w:w="4678" w:type="dxa"/>
          </w:tcPr>
          <w:p w14:paraId="1AD00B7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098C880E" w14:textId="77777777" w:rsidTr="007A06FC">
        <w:tc>
          <w:tcPr>
            <w:tcW w:w="4678" w:type="dxa"/>
            <w:vMerge/>
          </w:tcPr>
          <w:p w14:paraId="7F87140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5105E5D9" w14:textId="47F89F99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alienta a los niños</w:t>
            </w:r>
          </w:p>
        </w:tc>
        <w:tc>
          <w:tcPr>
            <w:tcW w:w="4678" w:type="dxa"/>
          </w:tcPr>
          <w:p w14:paraId="6A4F917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70A1D3E6" w14:textId="77777777" w:rsidTr="007A06FC">
        <w:tc>
          <w:tcPr>
            <w:tcW w:w="4678" w:type="dxa"/>
            <w:vMerge/>
          </w:tcPr>
          <w:p w14:paraId="6F4C444B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78AAFEF9" w14:textId="06F5BCDA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da confirmación a los niños</w:t>
            </w:r>
          </w:p>
        </w:tc>
        <w:tc>
          <w:tcPr>
            <w:tcW w:w="4678" w:type="dxa"/>
          </w:tcPr>
          <w:p w14:paraId="53048CF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4247B6" w14:paraId="5564570D" w14:textId="77777777" w:rsidTr="007A06FC">
        <w:trPr>
          <w:trHeight w:val="1122"/>
        </w:trPr>
        <w:tc>
          <w:tcPr>
            <w:tcW w:w="4678" w:type="dxa"/>
            <w:vMerge/>
          </w:tcPr>
          <w:p w14:paraId="0B4B006A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575B9EAD" w14:textId="69705424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deja que los niños experimenten momentos de éxito</w:t>
            </w:r>
          </w:p>
        </w:tc>
        <w:tc>
          <w:tcPr>
            <w:tcW w:w="4678" w:type="dxa"/>
          </w:tcPr>
          <w:p w14:paraId="70E32737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171F03" w14:paraId="2B777187" w14:textId="77777777" w:rsidTr="007A06FC">
        <w:trPr>
          <w:trHeight w:val="474"/>
        </w:trPr>
        <w:tc>
          <w:tcPr>
            <w:tcW w:w="4678" w:type="dxa"/>
            <w:vMerge/>
          </w:tcPr>
          <w:p w14:paraId="056C611F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292F9A57" w14:textId="1135B8DF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Los niños pueden cometer errores</w:t>
            </w:r>
          </w:p>
        </w:tc>
        <w:tc>
          <w:tcPr>
            <w:tcW w:w="4678" w:type="dxa"/>
          </w:tcPr>
          <w:p w14:paraId="2240CFFA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10743387" w14:textId="77777777" w:rsidTr="007A06FC">
        <w:trPr>
          <w:trHeight w:val="530"/>
        </w:trPr>
        <w:tc>
          <w:tcPr>
            <w:tcW w:w="4678" w:type="dxa"/>
            <w:vMerge w:val="restart"/>
          </w:tcPr>
          <w:p w14:paraId="204B1B5E" w14:textId="6E3864F8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no estigmatiza a los estudiantes débiles</w:t>
            </w:r>
          </w:p>
        </w:tc>
        <w:tc>
          <w:tcPr>
            <w:tcW w:w="4678" w:type="dxa"/>
          </w:tcPr>
          <w:p w14:paraId="7C659805" w14:textId="45FC7752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no hace ningún comentario dañino sobre un estudiante para toda la clase</w:t>
            </w:r>
          </w:p>
        </w:tc>
        <w:tc>
          <w:tcPr>
            <w:tcW w:w="4678" w:type="dxa"/>
          </w:tcPr>
          <w:p w14:paraId="608604D4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080CDE" w14:paraId="5D7C9D5F" w14:textId="77777777" w:rsidTr="007A06FC">
        <w:trPr>
          <w:trHeight w:val="208"/>
        </w:trPr>
        <w:tc>
          <w:tcPr>
            <w:tcW w:w="4678" w:type="dxa"/>
            <w:vMerge/>
          </w:tcPr>
          <w:p w14:paraId="54E974D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1B346228" w14:textId="561C5A5C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profesor no habla en presencia de los alumnos contra terceros sobre las debilidades de los alumnos</w:t>
            </w:r>
          </w:p>
        </w:tc>
        <w:tc>
          <w:tcPr>
            <w:tcW w:w="4678" w:type="dxa"/>
          </w:tcPr>
          <w:p w14:paraId="43A64A49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171F03" w14:paraId="6AFED0E3" w14:textId="77777777" w:rsidTr="007A06FC">
        <w:trPr>
          <w:trHeight w:val="208"/>
        </w:trPr>
        <w:tc>
          <w:tcPr>
            <w:tcW w:w="4678" w:type="dxa"/>
            <w:vMerge w:val="restart"/>
          </w:tcPr>
          <w:p w14:paraId="10AE30F6" w14:textId="26A19C13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lastRenderedPageBreak/>
              <w:t>El maestro proporciona una sensación de bienestar y seguridad</w:t>
            </w:r>
          </w:p>
        </w:tc>
        <w:tc>
          <w:tcPr>
            <w:tcW w:w="4678" w:type="dxa"/>
          </w:tcPr>
          <w:p w14:paraId="059912FB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  <w:r w:rsidRPr="00171F03">
              <w:rPr>
                <w:lang w:val="es-ES"/>
              </w:rPr>
              <w:t>Verbal</w:t>
            </w:r>
          </w:p>
          <w:p w14:paraId="5C79D0D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484DC802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4247B6" w14:paraId="75E553BE" w14:textId="77777777" w:rsidTr="007A06FC">
        <w:trPr>
          <w:trHeight w:val="222"/>
        </w:trPr>
        <w:tc>
          <w:tcPr>
            <w:tcW w:w="4678" w:type="dxa"/>
            <w:vMerge/>
          </w:tcPr>
          <w:p w14:paraId="4CA07E57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78" w:type="dxa"/>
          </w:tcPr>
          <w:p w14:paraId="2B310769" w14:textId="77777777" w:rsidR="004247B6" w:rsidRPr="004247B6" w:rsidRDefault="004247B6" w:rsidP="007957B6">
            <w:pPr>
              <w:spacing w:before="0" w:after="0"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Físico</w:t>
            </w:r>
          </w:p>
          <w:p w14:paraId="12F607E3" w14:textId="6B157C75" w:rsidR="004247B6" w:rsidRPr="004247B6" w:rsidRDefault="004247B6" w:rsidP="007957B6">
            <w:pPr>
              <w:pStyle w:val="Lijstalinea"/>
              <w:numPr>
                <w:ilvl w:val="0"/>
                <w:numId w:val="10"/>
              </w:numPr>
              <w:spacing w:before="0" w:after="0"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está a la misma altura que los niños.</w:t>
            </w:r>
          </w:p>
          <w:p w14:paraId="0399408C" w14:textId="7CCB5CD6" w:rsidR="004247B6" w:rsidRPr="004247B6" w:rsidRDefault="004247B6" w:rsidP="007957B6">
            <w:pPr>
              <w:pStyle w:val="Lijstalinea"/>
              <w:numPr>
                <w:ilvl w:val="0"/>
                <w:numId w:val="10"/>
              </w:numPr>
              <w:spacing w:before="0" w:after="0"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le guiña un ojo a los niños</w:t>
            </w:r>
          </w:p>
          <w:p w14:paraId="294DED5D" w14:textId="54E800A5" w:rsidR="004247B6" w:rsidRPr="004247B6" w:rsidRDefault="004247B6" w:rsidP="007957B6">
            <w:pPr>
              <w:pStyle w:val="Lijstalinea"/>
              <w:numPr>
                <w:ilvl w:val="0"/>
                <w:numId w:val="10"/>
              </w:numPr>
              <w:spacing w:before="0" w:after="0"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profesor hace expresiones alentadoras</w:t>
            </w:r>
          </w:p>
          <w:p w14:paraId="72070081" w14:textId="2D97CC99" w:rsidR="009134A8" w:rsidRPr="004247B6" w:rsidRDefault="004247B6" w:rsidP="007957B6">
            <w:pPr>
              <w:pStyle w:val="Lijstalinea"/>
              <w:numPr>
                <w:ilvl w:val="0"/>
                <w:numId w:val="10"/>
              </w:numPr>
              <w:spacing w:before="0" w:after="0"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...</w:t>
            </w:r>
          </w:p>
        </w:tc>
        <w:tc>
          <w:tcPr>
            <w:tcW w:w="4678" w:type="dxa"/>
          </w:tcPr>
          <w:p w14:paraId="11AB5B96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</w:tbl>
    <w:p w14:paraId="79CAA073" w14:textId="77777777" w:rsidR="009134A8" w:rsidRPr="00171F03" w:rsidRDefault="009134A8" w:rsidP="007957B6">
      <w:pPr>
        <w:pStyle w:val="Geenafstand"/>
        <w:rPr>
          <w:lang w:val="es-ES"/>
        </w:rPr>
      </w:pPr>
    </w:p>
    <w:p w14:paraId="065629E8" w14:textId="2857940E" w:rsidR="009134A8" w:rsidRDefault="00080CDE" w:rsidP="007957B6">
      <w:pPr>
        <w:pStyle w:val="Kop1"/>
        <w:spacing w:line="240" w:lineRule="auto"/>
        <w:rPr>
          <w:lang w:val="es-ES"/>
        </w:rPr>
      </w:pPr>
      <w:r w:rsidRPr="00080CDE">
        <w:rPr>
          <w:lang w:val="es-ES"/>
        </w:rPr>
        <w:t>Motivación e implicación</w:t>
      </w:r>
    </w:p>
    <w:p w14:paraId="42D7AA30" w14:textId="77777777" w:rsidR="005A2601" w:rsidRPr="005A2601" w:rsidRDefault="005A2601" w:rsidP="007957B6">
      <w:pPr>
        <w:pStyle w:val="Geenafstand"/>
        <w:rPr>
          <w:lang w:val="es-ES"/>
        </w:rPr>
      </w:pPr>
    </w:p>
    <w:tbl>
      <w:tblPr>
        <w:tblStyle w:val="Tabelraster"/>
        <w:tblW w:w="14068" w:type="dxa"/>
        <w:tblLook w:val="04A0" w:firstRow="1" w:lastRow="0" w:firstColumn="1" w:lastColumn="0" w:noHBand="0" w:noVBand="1"/>
      </w:tblPr>
      <w:tblGrid>
        <w:gridCol w:w="4226"/>
        <w:gridCol w:w="7613"/>
        <w:gridCol w:w="2229"/>
      </w:tblGrid>
      <w:tr w:rsidR="007957B6" w:rsidRPr="004247B6" w14:paraId="3326D5A5" w14:textId="77777777" w:rsidTr="007957B6">
        <w:trPr>
          <w:trHeight w:val="1524"/>
        </w:trPr>
        <w:tc>
          <w:tcPr>
            <w:tcW w:w="4226" w:type="dxa"/>
            <w:vMerge w:val="restart"/>
          </w:tcPr>
          <w:p w14:paraId="32925112" w14:textId="68A93A5A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motiva a los estudiantes</w:t>
            </w:r>
          </w:p>
        </w:tc>
        <w:tc>
          <w:tcPr>
            <w:tcW w:w="7613" w:type="dxa"/>
          </w:tcPr>
          <w:p w14:paraId="131792B1" w14:textId="77777777" w:rsidR="004247B6" w:rsidRPr="004247B6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utiliza material didáctico</w:t>
            </w:r>
          </w:p>
          <w:p w14:paraId="6841DD35" w14:textId="77777777" w:rsidR="004247B6" w:rsidRPr="004247B6" w:rsidRDefault="004247B6" w:rsidP="007957B6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Alternativamente</w:t>
            </w:r>
          </w:p>
          <w:p w14:paraId="1FF1FB06" w14:textId="41D03A28" w:rsidR="004247B6" w:rsidRPr="004247B6" w:rsidRDefault="004247B6" w:rsidP="007957B6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Textos cautivadores</w:t>
            </w:r>
          </w:p>
          <w:p w14:paraId="09789D9E" w14:textId="77777777" w:rsidR="004247B6" w:rsidRPr="004247B6" w:rsidRDefault="004247B6" w:rsidP="007957B6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Impresiones o libros bien elegidos</w:t>
            </w:r>
          </w:p>
          <w:p w14:paraId="4FA09F3F" w14:textId="2EDA5C60" w:rsidR="009134A8" w:rsidRPr="004247B6" w:rsidRDefault="004247B6" w:rsidP="007957B6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...</w:t>
            </w:r>
          </w:p>
        </w:tc>
        <w:tc>
          <w:tcPr>
            <w:tcW w:w="2229" w:type="dxa"/>
          </w:tcPr>
          <w:p w14:paraId="600A070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  <w:r w:rsidRPr="00171F03">
              <w:rPr>
                <w:lang w:val="es-ES"/>
              </w:rPr>
              <w:t xml:space="preserve"> </w:t>
            </w:r>
          </w:p>
          <w:p w14:paraId="7BBD95C0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4019694A" w14:textId="77777777" w:rsidTr="007957B6">
        <w:trPr>
          <w:trHeight w:val="114"/>
        </w:trPr>
        <w:tc>
          <w:tcPr>
            <w:tcW w:w="4226" w:type="dxa"/>
            <w:vMerge/>
          </w:tcPr>
          <w:p w14:paraId="73DEEE2F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4A6479B5" w14:textId="73312CFE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maestro persigue objet</w:t>
            </w:r>
            <w:bookmarkStart w:id="0" w:name="_GoBack"/>
            <w:bookmarkEnd w:id="0"/>
            <w:r w:rsidRPr="004247B6">
              <w:rPr>
                <w:lang w:val="es-ES"/>
              </w:rPr>
              <w:t>ivos relevantes</w:t>
            </w:r>
          </w:p>
        </w:tc>
        <w:tc>
          <w:tcPr>
            <w:tcW w:w="2229" w:type="dxa"/>
          </w:tcPr>
          <w:p w14:paraId="0B9DFFA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  <w:p w14:paraId="47667167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08816A16" w14:textId="77777777" w:rsidTr="007957B6">
        <w:trPr>
          <w:trHeight w:val="114"/>
        </w:trPr>
        <w:tc>
          <w:tcPr>
            <w:tcW w:w="4226" w:type="dxa"/>
            <w:vMerge/>
          </w:tcPr>
          <w:p w14:paraId="29E912CD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582D0E64" w14:textId="734AC7AD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El profesor usa contextos interesantes</w:t>
            </w:r>
          </w:p>
        </w:tc>
        <w:tc>
          <w:tcPr>
            <w:tcW w:w="2229" w:type="dxa"/>
          </w:tcPr>
          <w:p w14:paraId="538DF874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743421C6" w14:textId="77777777" w:rsidTr="007957B6">
        <w:trPr>
          <w:trHeight w:val="739"/>
        </w:trPr>
        <w:tc>
          <w:tcPr>
            <w:tcW w:w="4226" w:type="dxa"/>
          </w:tcPr>
          <w:p w14:paraId="67CF8FB4" w14:textId="4B28CB60" w:rsidR="009134A8" w:rsidRPr="00171F03" w:rsidRDefault="004247B6" w:rsidP="007957B6">
            <w:pPr>
              <w:spacing w:line="240" w:lineRule="auto"/>
              <w:rPr>
                <w:lang w:val="es-ES"/>
              </w:rPr>
            </w:pPr>
            <w:r w:rsidRPr="004247B6">
              <w:rPr>
                <w:lang w:val="es-ES"/>
              </w:rPr>
              <w:t>Los estudiantes están aprendiendo haciendo</w:t>
            </w:r>
          </w:p>
        </w:tc>
        <w:tc>
          <w:tcPr>
            <w:tcW w:w="7613" w:type="dxa"/>
          </w:tcPr>
          <w:p w14:paraId="53216351" w14:textId="40DA4582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deja que los estudiantes experimenten con materiales para adquirir nuevas habilidades</w:t>
            </w:r>
          </w:p>
        </w:tc>
        <w:tc>
          <w:tcPr>
            <w:tcW w:w="2229" w:type="dxa"/>
          </w:tcPr>
          <w:p w14:paraId="42EC097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77E5429F" w14:textId="77777777" w:rsidTr="007957B6">
        <w:trPr>
          <w:trHeight w:val="530"/>
        </w:trPr>
        <w:tc>
          <w:tcPr>
            <w:tcW w:w="4226" w:type="dxa"/>
            <w:vMerge w:val="restart"/>
          </w:tcPr>
          <w:p w14:paraId="2506CA50" w14:textId="1D0E4E44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se asegura de que todos los niños estén motivados y permanezcan motivados</w:t>
            </w:r>
          </w:p>
          <w:p w14:paraId="7A751645" w14:textId="49EA3BE0" w:rsidR="009134A8" w:rsidRPr="005A2601" w:rsidRDefault="009134A8" w:rsidP="007957B6">
            <w:pPr>
              <w:tabs>
                <w:tab w:val="left" w:pos="1144"/>
              </w:tabs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50AB4ACE" w14:textId="0E4D21A1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crea un ambiente agradable</w:t>
            </w:r>
          </w:p>
        </w:tc>
        <w:tc>
          <w:tcPr>
            <w:tcW w:w="2229" w:type="dxa"/>
          </w:tcPr>
          <w:p w14:paraId="5661902F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683F0627" w14:textId="77777777" w:rsidTr="007957B6">
        <w:trPr>
          <w:trHeight w:val="516"/>
        </w:trPr>
        <w:tc>
          <w:tcPr>
            <w:tcW w:w="4226" w:type="dxa"/>
            <w:vMerge/>
          </w:tcPr>
          <w:p w14:paraId="3139CF04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11C78CAB" w14:textId="23A10CEC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desafía a los estudiantes</w:t>
            </w:r>
          </w:p>
        </w:tc>
        <w:tc>
          <w:tcPr>
            <w:tcW w:w="2229" w:type="dxa"/>
          </w:tcPr>
          <w:p w14:paraId="2F6C4926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171F03" w14:paraId="4D30F2DB" w14:textId="77777777" w:rsidTr="007957B6">
        <w:trPr>
          <w:trHeight w:val="114"/>
        </w:trPr>
        <w:tc>
          <w:tcPr>
            <w:tcW w:w="4226" w:type="dxa"/>
            <w:vMerge/>
          </w:tcPr>
          <w:p w14:paraId="54DBEDB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4AAC9A6F" w14:textId="7C43BCA8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es entusiasta</w:t>
            </w:r>
          </w:p>
        </w:tc>
        <w:tc>
          <w:tcPr>
            <w:tcW w:w="2229" w:type="dxa"/>
          </w:tcPr>
          <w:p w14:paraId="5AAD80BF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7957B6" w:rsidRPr="002C1B55" w14:paraId="603110A7" w14:textId="77777777" w:rsidTr="007957B6">
        <w:trPr>
          <w:trHeight w:val="114"/>
        </w:trPr>
        <w:tc>
          <w:tcPr>
            <w:tcW w:w="4226" w:type="dxa"/>
            <w:vMerge/>
          </w:tcPr>
          <w:p w14:paraId="69E1A2BC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254EC880" w14:textId="3D72D79B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motiva a los estudiantes cuando los estudiantes experimentan dificultades</w:t>
            </w:r>
          </w:p>
        </w:tc>
        <w:tc>
          <w:tcPr>
            <w:tcW w:w="2229" w:type="dxa"/>
          </w:tcPr>
          <w:p w14:paraId="5A6E9AAF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  <w:r w:rsidRPr="00171F03">
              <w:rPr>
                <w:lang w:val="es-ES"/>
              </w:rPr>
              <w:t xml:space="preserve"> </w:t>
            </w:r>
          </w:p>
        </w:tc>
      </w:tr>
      <w:tr w:rsidR="007957B6" w:rsidRPr="002C1B55" w14:paraId="6EAF041A" w14:textId="77777777" w:rsidTr="007957B6">
        <w:trPr>
          <w:trHeight w:val="114"/>
        </w:trPr>
        <w:tc>
          <w:tcPr>
            <w:tcW w:w="4226" w:type="dxa"/>
            <w:vMerge/>
          </w:tcPr>
          <w:p w14:paraId="5558B1C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7613" w:type="dxa"/>
          </w:tcPr>
          <w:p w14:paraId="60722515" w14:textId="3C25E2B6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profesor presenta suficientes elementos nuevos de aprendizaje</w:t>
            </w:r>
          </w:p>
        </w:tc>
        <w:tc>
          <w:tcPr>
            <w:tcW w:w="2229" w:type="dxa"/>
          </w:tcPr>
          <w:p w14:paraId="16059197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08D0A7A5" w14:textId="77777777" w:rsidTr="007957B6">
        <w:trPr>
          <w:gridAfter w:val="2"/>
          <w:wAfter w:w="9842" w:type="dxa"/>
          <w:trHeight w:val="655"/>
        </w:trPr>
        <w:tc>
          <w:tcPr>
            <w:tcW w:w="4226" w:type="dxa"/>
            <w:vMerge/>
          </w:tcPr>
          <w:p w14:paraId="4B3D46C4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</w:tbl>
    <w:p w14:paraId="2EED299D" w14:textId="77777777" w:rsidR="008F0334" w:rsidRDefault="008F0334" w:rsidP="007957B6">
      <w:pPr>
        <w:spacing w:line="240" w:lineRule="auto"/>
        <w:rPr>
          <w:lang w:val="es-ES"/>
        </w:rPr>
      </w:pPr>
    </w:p>
    <w:p w14:paraId="176322A3" w14:textId="76E3DD2F" w:rsidR="009134A8" w:rsidRDefault="00080CDE" w:rsidP="007957B6">
      <w:pPr>
        <w:pStyle w:val="Kop1"/>
        <w:spacing w:line="240" w:lineRule="auto"/>
        <w:rPr>
          <w:lang w:val="es-ES"/>
        </w:rPr>
      </w:pPr>
      <w:r w:rsidRPr="00080CDE">
        <w:rPr>
          <w:lang w:val="es-ES"/>
        </w:rPr>
        <w:t>Métodos didácticos</w:t>
      </w:r>
    </w:p>
    <w:p w14:paraId="5B3B8D6F" w14:textId="77777777" w:rsidR="005A2601" w:rsidRPr="005A2601" w:rsidRDefault="005A2601" w:rsidP="007957B6">
      <w:pPr>
        <w:pStyle w:val="Geenafstand"/>
        <w:rPr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9134A8" w:rsidRPr="009240F9" w14:paraId="30EF48BA" w14:textId="77777777" w:rsidTr="007A06FC">
        <w:tc>
          <w:tcPr>
            <w:tcW w:w="4665" w:type="dxa"/>
            <w:vMerge w:val="restart"/>
          </w:tcPr>
          <w:p w14:paraId="69C8D6A1" w14:textId="602F9A1F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profesor usa métodos de enseñanza interactivos para que los niños aprendan a trabajar juntos</w:t>
            </w:r>
          </w:p>
        </w:tc>
        <w:tc>
          <w:tcPr>
            <w:tcW w:w="4665" w:type="dxa"/>
          </w:tcPr>
          <w:p w14:paraId="7549498D" w14:textId="6A2A19EC" w:rsidR="009134A8" w:rsidRPr="00171F03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Los estudiantes deben trabajar juntos en grupos</w:t>
            </w:r>
          </w:p>
        </w:tc>
        <w:tc>
          <w:tcPr>
            <w:tcW w:w="4665" w:type="dxa"/>
          </w:tcPr>
          <w:p w14:paraId="1797ADB2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171F03" w14:paraId="11B2CA04" w14:textId="77777777" w:rsidTr="007A06FC">
        <w:tc>
          <w:tcPr>
            <w:tcW w:w="4665" w:type="dxa"/>
            <w:vMerge/>
          </w:tcPr>
          <w:p w14:paraId="66C5D0D9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09F14AA7" w14:textId="77777777" w:rsidR="009240F9" w:rsidRPr="009240F9" w:rsidRDefault="009240F9" w:rsidP="007957B6">
            <w:p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profesor promueve el aprendizaje colaborativo</w:t>
            </w:r>
          </w:p>
          <w:p w14:paraId="08C9AB82" w14:textId="64B6E0AD" w:rsidR="009240F9" w:rsidRPr="009240F9" w:rsidRDefault="009240F9" w:rsidP="007957B6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Los niños tienen que jugar juntos</w:t>
            </w:r>
          </w:p>
          <w:p w14:paraId="21C25FD8" w14:textId="77777777" w:rsidR="009240F9" w:rsidRDefault="009240F9" w:rsidP="007957B6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>El maestro proporciona asignaciones con información compartida</w:t>
            </w:r>
          </w:p>
          <w:p w14:paraId="322CFCE4" w14:textId="38E39B9D" w:rsidR="009134A8" w:rsidRPr="009240F9" w:rsidRDefault="009240F9" w:rsidP="007957B6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lang w:val="es-ES"/>
              </w:rPr>
            </w:pPr>
            <w:r w:rsidRPr="009240F9">
              <w:rPr>
                <w:lang w:val="es-ES"/>
              </w:rPr>
              <w:t xml:space="preserve"> ...</w:t>
            </w:r>
          </w:p>
        </w:tc>
        <w:tc>
          <w:tcPr>
            <w:tcW w:w="4665" w:type="dxa"/>
          </w:tcPr>
          <w:p w14:paraId="02EE795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697A66" w14:paraId="25CFD729" w14:textId="77777777" w:rsidTr="007A06FC">
        <w:tc>
          <w:tcPr>
            <w:tcW w:w="4665" w:type="dxa"/>
            <w:vMerge w:val="restart"/>
          </w:tcPr>
          <w:p w14:paraId="12FCBE25" w14:textId="46AE3A6C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docente estimula la interacción entre ellos durante el trabajo grupal</w:t>
            </w:r>
          </w:p>
        </w:tc>
        <w:tc>
          <w:tcPr>
            <w:tcW w:w="4665" w:type="dxa"/>
          </w:tcPr>
          <w:p w14:paraId="6A3A0BD7" w14:textId="27DE6E73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maestro interactúa con al menos la mitad de los niños</w:t>
            </w:r>
          </w:p>
        </w:tc>
        <w:tc>
          <w:tcPr>
            <w:tcW w:w="4665" w:type="dxa"/>
          </w:tcPr>
          <w:p w14:paraId="4FE52BD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56C9C754" w14:textId="77777777" w:rsidTr="007A06FC">
        <w:tc>
          <w:tcPr>
            <w:tcW w:w="4665" w:type="dxa"/>
            <w:vMerge/>
          </w:tcPr>
          <w:p w14:paraId="317E03A2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16F687BE" w14:textId="1B9E21FC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maestro fomenta la interacción entre los estudiantes</w:t>
            </w:r>
          </w:p>
        </w:tc>
        <w:tc>
          <w:tcPr>
            <w:tcW w:w="4665" w:type="dxa"/>
          </w:tcPr>
          <w:p w14:paraId="0AC23076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5B3DBC22" w14:textId="77777777" w:rsidTr="007A06FC">
        <w:tc>
          <w:tcPr>
            <w:tcW w:w="4665" w:type="dxa"/>
          </w:tcPr>
          <w:p w14:paraId="15F0BEA8" w14:textId="5304EA00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docente agrupa conscientemente a los grupos de manera heterogénea</w:t>
            </w:r>
          </w:p>
        </w:tc>
        <w:tc>
          <w:tcPr>
            <w:tcW w:w="4665" w:type="dxa"/>
          </w:tcPr>
          <w:p w14:paraId="663CC319" w14:textId="296213D8" w:rsidR="00697A66" w:rsidRPr="00697A66" w:rsidRDefault="00697A66" w:rsidP="007957B6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diferentes orígenes</w:t>
            </w:r>
          </w:p>
          <w:p w14:paraId="441572D8" w14:textId="6BDD71C2" w:rsidR="00697A66" w:rsidRPr="00697A66" w:rsidRDefault="00697A66" w:rsidP="007957B6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diferente género</w:t>
            </w:r>
          </w:p>
          <w:p w14:paraId="175EC54D" w14:textId="05E39D5E" w:rsidR="009134A8" w:rsidRPr="00171F03" w:rsidRDefault="00697A66" w:rsidP="007957B6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mezcla de estudiantes más débiles y más fuertes</w:t>
            </w:r>
          </w:p>
        </w:tc>
        <w:tc>
          <w:tcPr>
            <w:tcW w:w="4665" w:type="dxa"/>
          </w:tcPr>
          <w:p w14:paraId="29C3E53A" w14:textId="77777777" w:rsidR="009134A8" w:rsidRPr="00171F03" w:rsidRDefault="009134A8" w:rsidP="007957B6">
            <w:pPr>
              <w:pStyle w:val="Lijstalinea"/>
              <w:spacing w:line="240" w:lineRule="auto"/>
              <w:rPr>
                <w:lang w:val="es-ES"/>
              </w:rPr>
            </w:pPr>
          </w:p>
        </w:tc>
      </w:tr>
    </w:tbl>
    <w:p w14:paraId="63142013" w14:textId="77777777" w:rsidR="008F0334" w:rsidRDefault="008F0334" w:rsidP="007957B6">
      <w:pPr>
        <w:spacing w:line="240" w:lineRule="auto"/>
        <w:rPr>
          <w:lang w:val="es-ES"/>
        </w:rPr>
      </w:pPr>
    </w:p>
    <w:p w14:paraId="3A188C5B" w14:textId="09BB998D" w:rsidR="00080CDE" w:rsidRDefault="00080CDE" w:rsidP="007957B6">
      <w:pPr>
        <w:pStyle w:val="Kop1"/>
        <w:spacing w:line="240" w:lineRule="auto"/>
        <w:rPr>
          <w:lang w:val="es-ES"/>
        </w:rPr>
      </w:pPr>
      <w:r>
        <w:rPr>
          <w:lang w:val="es-ES"/>
        </w:rPr>
        <w:t xml:space="preserve">Respaldo </w:t>
      </w:r>
      <w:r w:rsidRPr="00080CDE">
        <w:rPr>
          <w:lang w:val="es-ES"/>
        </w:rPr>
        <w:t>útil</w:t>
      </w:r>
    </w:p>
    <w:p w14:paraId="301FDFC3" w14:textId="19379187" w:rsidR="009134A8" w:rsidRDefault="00697A66" w:rsidP="007957B6">
      <w:pPr>
        <w:pStyle w:val="Kop2"/>
        <w:spacing w:line="240" w:lineRule="auto"/>
        <w:rPr>
          <w:lang w:val="es-ES"/>
        </w:rPr>
      </w:pPr>
      <w:r w:rsidRPr="00697A66">
        <w:rPr>
          <w:lang w:val="es-ES"/>
        </w:rPr>
        <w:t>Mediación</w:t>
      </w:r>
    </w:p>
    <w:p w14:paraId="03D69C6C" w14:textId="77777777" w:rsidR="005A2601" w:rsidRPr="005A2601" w:rsidRDefault="005A2601" w:rsidP="007957B6">
      <w:pPr>
        <w:pStyle w:val="Geenafstand"/>
        <w:rPr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9134A8" w:rsidRPr="002C1B55" w14:paraId="09AC854B" w14:textId="77777777" w:rsidTr="007A06FC">
        <w:trPr>
          <w:trHeight w:val="712"/>
        </w:trPr>
        <w:tc>
          <w:tcPr>
            <w:tcW w:w="4665" w:type="dxa"/>
            <w:vMerge w:val="restart"/>
          </w:tcPr>
          <w:p w14:paraId="51D7FD07" w14:textId="039B2E0C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profesor rastrea activamente los problemas</w:t>
            </w:r>
          </w:p>
        </w:tc>
        <w:tc>
          <w:tcPr>
            <w:tcW w:w="4665" w:type="dxa"/>
          </w:tcPr>
          <w:p w14:paraId="6612D06E" w14:textId="2FA6A3A7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profesor aborda los problemas que los propios estudiantes indican</w:t>
            </w:r>
          </w:p>
        </w:tc>
        <w:tc>
          <w:tcPr>
            <w:tcW w:w="4666" w:type="dxa"/>
          </w:tcPr>
          <w:p w14:paraId="7AD2F276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697A66" w:rsidRPr="002C1B55" w14:paraId="0081BB2F" w14:textId="77777777" w:rsidTr="007A06FC">
        <w:trPr>
          <w:trHeight w:val="711"/>
        </w:trPr>
        <w:tc>
          <w:tcPr>
            <w:tcW w:w="4665" w:type="dxa"/>
            <w:vMerge/>
          </w:tcPr>
          <w:p w14:paraId="3A823B6E" w14:textId="77777777" w:rsidR="00697A66" w:rsidRPr="00171F03" w:rsidRDefault="00697A66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312EB2BE" w14:textId="3376BAE9" w:rsidR="00697A66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La forma en que el maestro pregunta si va</w:t>
            </w:r>
          </w:p>
        </w:tc>
        <w:tc>
          <w:tcPr>
            <w:tcW w:w="4666" w:type="dxa"/>
          </w:tcPr>
          <w:p w14:paraId="678BFD4F" w14:textId="77777777" w:rsidR="00697A66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171F03">
              <w:rPr>
                <w:lang w:val="es-ES"/>
              </w:rPr>
              <w:t xml:space="preserve"> </w:t>
            </w:r>
          </w:p>
        </w:tc>
      </w:tr>
      <w:tr w:rsidR="009134A8" w:rsidRPr="00080CDE" w14:paraId="027848F0" w14:textId="77777777" w:rsidTr="007A06FC">
        <w:trPr>
          <w:trHeight w:val="223"/>
        </w:trPr>
        <w:tc>
          <w:tcPr>
            <w:tcW w:w="4665" w:type="dxa"/>
            <w:vMerge/>
          </w:tcPr>
          <w:p w14:paraId="0BF6BABE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663FC1D6" w14:textId="5EE3A107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La forma en que el maestro busca problemas</w:t>
            </w:r>
          </w:p>
        </w:tc>
        <w:tc>
          <w:tcPr>
            <w:tcW w:w="4666" w:type="dxa"/>
          </w:tcPr>
          <w:p w14:paraId="36FC2731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080CDE" w14:paraId="03AC68E0" w14:textId="77777777" w:rsidTr="007A06FC">
        <w:trPr>
          <w:trHeight w:val="223"/>
        </w:trPr>
        <w:tc>
          <w:tcPr>
            <w:tcW w:w="4665" w:type="dxa"/>
            <w:vMerge/>
          </w:tcPr>
          <w:p w14:paraId="5B92D343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12ACDC7B" w14:textId="67AD2565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La forma en que el maestro lo trata</w:t>
            </w:r>
          </w:p>
        </w:tc>
        <w:tc>
          <w:tcPr>
            <w:tcW w:w="4666" w:type="dxa"/>
          </w:tcPr>
          <w:p w14:paraId="0C9322D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171F03" w14:paraId="574905D7" w14:textId="77777777" w:rsidTr="007A06FC">
        <w:trPr>
          <w:trHeight w:val="460"/>
        </w:trPr>
        <w:tc>
          <w:tcPr>
            <w:tcW w:w="4665" w:type="dxa"/>
          </w:tcPr>
          <w:p w14:paraId="084019E4" w14:textId="65D95FAC" w:rsidR="009134A8" w:rsidRPr="00171F03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maestro le da a cada estudiante la oportunidad de encontrar una solución a sus problemas</w:t>
            </w:r>
          </w:p>
        </w:tc>
        <w:tc>
          <w:tcPr>
            <w:tcW w:w="4665" w:type="dxa"/>
          </w:tcPr>
          <w:p w14:paraId="4404A594" w14:textId="77777777" w:rsidR="00697A66" w:rsidRPr="00697A66" w:rsidRDefault="00697A66" w:rsidP="007957B6">
            <w:p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El maestro apoya la autoestima de los estudiantes</w:t>
            </w:r>
          </w:p>
          <w:p w14:paraId="0150F41D" w14:textId="077D5066" w:rsidR="00697A66" w:rsidRPr="00697A66" w:rsidRDefault="00697A66" w:rsidP="007957B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haciendo preguntas</w:t>
            </w:r>
          </w:p>
          <w:p w14:paraId="19B1ABBE" w14:textId="6D82184B" w:rsidR="00697A66" w:rsidRPr="00697A66" w:rsidRDefault="00697A66" w:rsidP="007957B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dando pistas</w:t>
            </w:r>
          </w:p>
          <w:p w14:paraId="50165C22" w14:textId="32EADAC6" w:rsidR="00697A66" w:rsidRPr="00697A66" w:rsidRDefault="00697A66" w:rsidP="007957B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haciendo que el alumno entienda el proceso de aprendizaje</w:t>
            </w:r>
          </w:p>
          <w:p w14:paraId="07E5316E" w14:textId="77777777" w:rsidR="00697A66" w:rsidRPr="00697A66" w:rsidRDefault="00697A66" w:rsidP="007957B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al reflejar en voz alta</w:t>
            </w:r>
          </w:p>
          <w:p w14:paraId="26D009E9" w14:textId="64C50ACF" w:rsidR="009134A8" w:rsidRPr="00697A66" w:rsidRDefault="00697A66" w:rsidP="007957B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lang w:val="es-ES"/>
              </w:rPr>
            </w:pPr>
            <w:r w:rsidRPr="00697A66">
              <w:rPr>
                <w:lang w:val="es-ES"/>
              </w:rPr>
              <w:t>...</w:t>
            </w:r>
          </w:p>
        </w:tc>
        <w:tc>
          <w:tcPr>
            <w:tcW w:w="4666" w:type="dxa"/>
          </w:tcPr>
          <w:p w14:paraId="1618FA5A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  <w:r w:rsidRPr="00171F03">
              <w:rPr>
                <w:lang w:val="es-ES"/>
              </w:rPr>
              <w:t xml:space="preserve"> </w:t>
            </w:r>
          </w:p>
        </w:tc>
      </w:tr>
    </w:tbl>
    <w:p w14:paraId="4A96761E" w14:textId="77777777" w:rsidR="008F0334" w:rsidRDefault="008F0334" w:rsidP="007957B6">
      <w:pPr>
        <w:pStyle w:val="Geenafstand"/>
        <w:rPr>
          <w:lang w:val="es-ES"/>
        </w:rPr>
      </w:pPr>
    </w:p>
    <w:p w14:paraId="5B100210" w14:textId="4EF832AD" w:rsidR="009134A8" w:rsidRDefault="00820E92" w:rsidP="007957B6">
      <w:pPr>
        <w:pStyle w:val="Kop2"/>
        <w:spacing w:line="240" w:lineRule="auto"/>
        <w:rPr>
          <w:lang w:val="es-ES"/>
        </w:rPr>
      </w:pPr>
      <w:r w:rsidRPr="00820E92">
        <w:rPr>
          <w:lang w:val="es-ES"/>
        </w:rPr>
        <w:t>lo que significa negociación</w:t>
      </w:r>
    </w:p>
    <w:p w14:paraId="0DE38298" w14:textId="77777777" w:rsidR="005A2601" w:rsidRPr="005A2601" w:rsidRDefault="005A2601" w:rsidP="007957B6">
      <w:pPr>
        <w:pStyle w:val="Geenafstand"/>
        <w:rPr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9134A8" w:rsidRPr="002C1B55" w14:paraId="0A991F41" w14:textId="77777777" w:rsidTr="007A06FC">
        <w:tc>
          <w:tcPr>
            <w:tcW w:w="4665" w:type="dxa"/>
            <w:vMerge w:val="restart"/>
          </w:tcPr>
          <w:p w14:paraId="102C0066" w14:textId="211B9302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maestro controla la comprensión de los estudiantes</w:t>
            </w:r>
          </w:p>
        </w:tc>
        <w:tc>
          <w:tcPr>
            <w:tcW w:w="4665" w:type="dxa"/>
          </w:tcPr>
          <w:p w14:paraId="4B061627" w14:textId="31189E4C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maestro reformula cuando los estudiantes no entienden</w:t>
            </w:r>
          </w:p>
        </w:tc>
        <w:tc>
          <w:tcPr>
            <w:tcW w:w="4666" w:type="dxa"/>
          </w:tcPr>
          <w:p w14:paraId="438CC61D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44278248" w14:textId="77777777" w:rsidTr="007A06FC">
        <w:tc>
          <w:tcPr>
            <w:tcW w:w="4665" w:type="dxa"/>
            <w:vMerge/>
          </w:tcPr>
          <w:p w14:paraId="2F50B67D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2A1D2A6F" w14:textId="3102548D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maestro se aclara con las manos y los pies</w:t>
            </w:r>
          </w:p>
        </w:tc>
        <w:tc>
          <w:tcPr>
            <w:tcW w:w="4666" w:type="dxa"/>
          </w:tcPr>
          <w:p w14:paraId="3BF1BE8A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2C1B55" w14:paraId="1C2A7B1F" w14:textId="77777777" w:rsidTr="007A06FC">
        <w:trPr>
          <w:trHeight w:val="208"/>
        </w:trPr>
        <w:tc>
          <w:tcPr>
            <w:tcW w:w="4665" w:type="dxa"/>
            <w:vMerge w:val="restart"/>
          </w:tcPr>
          <w:p w14:paraId="3ABDEF4E" w14:textId="0011CEE4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maestro apoya a los estudiantes a expresar su propia opinión</w:t>
            </w:r>
          </w:p>
        </w:tc>
        <w:tc>
          <w:tcPr>
            <w:tcW w:w="4665" w:type="dxa"/>
          </w:tcPr>
          <w:p w14:paraId="3F97A9D5" w14:textId="2A758974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maestro les pide a los niños que se expresen</w:t>
            </w:r>
          </w:p>
        </w:tc>
        <w:tc>
          <w:tcPr>
            <w:tcW w:w="4666" w:type="dxa"/>
          </w:tcPr>
          <w:p w14:paraId="385B286C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820E92" w14:paraId="442DA402" w14:textId="77777777" w:rsidTr="007A06FC">
        <w:trPr>
          <w:trHeight w:val="208"/>
        </w:trPr>
        <w:tc>
          <w:tcPr>
            <w:tcW w:w="4665" w:type="dxa"/>
            <w:vMerge/>
          </w:tcPr>
          <w:p w14:paraId="24C21D78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54AA1D8F" w14:textId="1F821B42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Los estudiantes tienen la oportunidad de hablar</w:t>
            </w:r>
          </w:p>
        </w:tc>
        <w:tc>
          <w:tcPr>
            <w:tcW w:w="4666" w:type="dxa"/>
          </w:tcPr>
          <w:p w14:paraId="1D3CE519" w14:textId="77777777" w:rsidR="009134A8" w:rsidRPr="00171F03" w:rsidRDefault="009134A8" w:rsidP="007957B6">
            <w:pPr>
              <w:spacing w:line="240" w:lineRule="auto"/>
              <w:rPr>
                <w:u w:val="single"/>
                <w:lang w:val="es-ES"/>
              </w:rPr>
            </w:pPr>
          </w:p>
        </w:tc>
      </w:tr>
      <w:tr w:rsidR="009134A8" w:rsidRPr="002C1B55" w14:paraId="6F8A6BCE" w14:textId="77777777" w:rsidTr="007A06FC">
        <w:trPr>
          <w:trHeight w:val="208"/>
        </w:trPr>
        <w:tc>
          <w:tcPr>
            <w:tcW w:w="4665" w:type="dxa"/>
            <w:vMerge/>
          </w:tcPr>
          <w:p w14:paraId="25F9B5D9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  <w:tc>
          <w:tcPr>
            <w:tcW w:w="4665" w:type="dxa"/>
          </w:tcPr>
          <w:p w14:paraId="77C2067E" w14:textId="582FDED2" w:rsidR="009134A8" w:rsidRPr="00171F03" w:rsidRDefault="00820E92" w:rsidP="007957B6">
            <w:pPr>
              <w:spacing w:line="240" w:lineRule="auto"/>
              <w:rPr>
                <w:lang w:val="es-ES"/>
              </w:rPr>
            </w:pPr>
            <w:r w:rsidRPr="00820E92">
              <w:rPr>
                <w:lang w:val="es-ES"/>
              </w:rPr>
              <w:t>El docente alienta a los alumnos a expresar mensajes no verbales</w:t>
            </w:r>
          </w:p>
        </w:tc>
        <w:tc>
          <w:tcPr>
            <w:tcW w:w="4666" w:type="dxa"/>
          </w:tcPr>
          <w:p w14:paraId="6980069C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</w:tbl>
    <w:p w14:paraId="15808612" w14:textId="3FF05DE4" w:rsidR="009134A8" w:rsidRDefault="00820E92" w:rsidP="007957B6">
      <w:pPr>
        <w:pStyle w:val="Kop2"/>
        <w:spacing w:line="240" w:lineRule="auto"/>
        <w:rPr>
          <w:lang w:val="es-ES" w:eastAsia="nl-NL"/>
        </w:rPr>
      </w:pPr>
      <w:r w:rsidRPr="00820E92">
        <w:rPr>
          <w:lang w:val="es-ES"/>
        </w:rPr>
        <w:t>Diferenciación</w:t>
      </w:r>
      <w:r w:rsidR="009134A8" w:rsidRPr="00171F03">
        <w:rPr>
          <w:lang w:val="es-ES" w:eastAsia="nl-NL"/>
        </w:rPr>
        <w:t xml:space="preserve"> </w:t>
      </w:r>
    </w:p>
    <w:p w14:paraId="1C052EDD" w14:textId="77777777" w:rsidR="005A2601" w:rsidRPr="005A2601" w:rsidRDefault="005A2601" w:rsidP="007957B6">
      <w:pPr>
        <w:pStyle w:val="Geenafstand"/>
        <w:rPr>
          <w:lang w:val="es-ES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9134A8" w:rsidRPr="00171F03" w14:paraId="21F06309" w14:textId="77777777" w:rsidTr="007A06FC">
        <w:tc>
          <w:tcPr>
            <w:tcW w:w="4665" w:type="dxa"/>
          </w:tcPr>
          <w:p w14:paraId="7EA426D1" w14:textId="3731889A" w:rsidR="009134A8" w:rsidRPr="00171F03" w:rsidRDefault="00C50DD4" w:rsidP="007957B6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El maestro apoya y motiva a los estudiantes más débiles</w:t>
            </w:r>
          </w:p>
        </w:tc>
        <w:tc>
          <w:tcPr>
            <w:tcW w:w="4665" w:type="dxa"/>
          </w:tcPr>
          <w:p w14:paraId="255B925D" w14:textId="1286E1B5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mediante el uso de imágenes adicionales</w:t>
            </w:r>
          </w:p>
          <w:p w14:paraId="450AAF36" w14:textId="6D06D241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usando un horario pre-estructurado</w:t>
            </w:r>
          </w:p>
          <w:p w14:paraId="45F071A6" w14:textId="24298B5E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haciendo las preguntas más fáciles</w:t>
            </w:r>
          </w:p>
          <w:p w14:paraId="3444CEA3" w14:textId="34B07FC1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ofreciendo tareas más fáciles</w:t>
            </w:r>
          </w:p>
          <w:p w14:paraId="4EB81B2E" w14:textId="16243628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proporcionando explicaciones adicionales</w:t>
            </w:r>
          </w:p>
          <w:p w14:paraId="07F796FF" w14:textId="21E61380" w:rsidR="00C50DD4" w:rsidRPr="00C50DD4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proporcionando comentarios positivos adicionales</w:t>
            </w:r>
          </w:p>
          <w:p w14:paraId="6CF8B3B5" w14:textId="40685B9A" w:rsidR="009134A8" w:rsidRPr="00171F03" w:rsidRDefault="00C50DD4" w:rsidP="007957B6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...</w:t>
            </w:r>
          </w:p>
        </w:tc>
        <w:tc>
          <w:tcPr>
            <w:tcW w:w="4666" w:type="dxa"/>
          </w:tcPr>
          <w:p w14:paraId="1C130D42" w14:textId="77777777" w:rsidR="009134A8" w:rsidRPr="00171F03" w:rsidRDefault="009134A8" w:rsidP="007957B6">
            <w:pPr>
              <w:spacing w:line="240" w:lineRule="auto"/>
              <w:rPr>
                <w:rFonts w:cs="Times New Roman"/>
                <w:szCs w:val="24"/>
                <w:lang w:val="es-ES" w:eastAsia="nl-NL"/>
              </w:rPr>
            </w:pPr>
            <w:r w:rsidRPr="00171F03">
              <w:rPr>
                <w:lang w:val="es-ES"/>
              </w:rPr>
              <w:t xml:space="preserve"> </w:t>
            </w:r>
          </w:p>
        </w:tc>
      </w:tr>
      <w:tr w:rsidR="009134A8" w:rsidRPr="002C1B55" w14:paraId="09D47132" w14:textId="77777777" w:rsidTr="007A06FC">
        <w:tc>
          <w:tcPr>
            <w:tcW w:w="4665" w:type="dxa"/>
          </w:tcPr>
          <w:p w14:paraId="1E1423BE" w14:textId="50C2202F" w:rsidR="009134A8" w:rsidRPr="00171F03" w:rsidRDefault="00C50DD4" w:rsidP="007957B6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El maestro presta atención a los niños más fuertes</w:t>
            </w:r>
          </w:p>
        </w:tc>
        <w:tc>
          <w:tcPr>
            <w:tcW w:w="4665" w:type="dxa"/>
          </w:tcPr>
          <w:p w14:paraId="05ABF0D7" w14:textId="77777777" w:rsidR="009134A8" w:rsidRPr="00171F03" w:rsidRDefault="009134A8" w:rsidP="007957B6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</w:p>
          <w:p w14:paraId="30432027" w14:textId="77777777" w:rsidR="009134A8" w:rsidRPr="00171F03" w:rsidRDefault="009134A8" w:rsidP="007957B6">
            <w:pPr>
              <w:pStyle w:val="Lijstalinea"/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</w:p>
        </w:tc>
        <w:tc>
          <w:tcPr>
            <w:tcW w:w="4666" w:type="dxa"/>
          </w:tcPr>
          <w:p w14:paraId="1A354CEA" w14:textId="77777777" w:rsidR="009134A8" w:rsidRPr="00171F03" w:rsidRDefault="009134A8" w:rsidP="007957B6">
            <w:pPr>
              <w:spacing w:line="240" w:lineRule="auto"/>
              <w:rPr>
                <w:lang w:val="es-ES"/>
              </w:rPr>
            </w:pPr>
          </w:p>
        </w:tc>
      </w:tr>
      <w:tr w:rsidR="009134A8" w:rsidRPr="007F66AA" w14:paraId="2EC9FD6E" w14:textId="77777777" w:rsidTr="007A06FC">
        <w:tc>
          <w:tcPr>
            <w:tcW w:w="4665" w:type="dxa"/>
          </w:tcPr>
          <w:p w14:paraId="360749E1" w14:textId="4B99A228" w:rsidR="009134A8" w:rsidRPr="00171F03" w:rsidRDefault="00C50DD4" w:rsidP="007957B6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El profesor capta las diferencias entre los alumnos</w:t>
            </w:r>
          </w:p>
        </w:tc>
        <w:tc>
          <w:tcPr>
            <w:tcW w:w="4665" w:type="dxa"/>
          </w:tcPr>
          <w:p w14:paraId="152F35B5" w14:textId="0C5E7167" w:rsidR="00C50DD4" w:rsidRPr="00C50DD4" w:rsidRDefault="00C50DD4" w:rsidP="007957B6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ofreciendo tareas de seguimiento</w:t>
            </w:r>
          </w:p>
          <w:p w14:paraId="4D249338" w14:textId="5DAF4ACA" w:rsidR="009134A8" w:rsidRPr="00171F03" w:rsidRDefault="00C50DD4" w:rsidP="007F66AA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  <w:lang w:val="es-ES" w:eastAsia="nl-NL"/>
              </w:rPr>
            </w:pPr>
            <w:r w:rsidRPr="00C50DD4">
              <w:rPr>
                <w:rFonts w:cs="Times New Roman"/>
                <w:szCs w:val="24"/>
                <w:lang w:val="es-ES" w:eastAsia="nl-NL"/>
              </w:rPr>
              <w:t>ofreciendo diferentes cantidades para ser procesadas..</w:t>
            </w:r>
          </w:p>
        </w:tc>
        <w:tc>
          <w:tcPr>
            <w:tcW w:w="4666" w:type="dxa"/>
          </w:tcPr>
          <w:p w14:paraId="0F309FF1" w14:textId="77777777" w:rsidR="009134A8" w:rsidRPr="00171F03" w:rsidRDefault="009134A8" w:rsidP="007957B6">
            <w:pPr>
              <w:spacing w:line="240" w:lineRule="auto"/>
              <w:rPr>
                <w:rFonts w:cs="Times New Roman"/>
                <w:szCs w:val="24"/>
                <w:lang w:val="es-ES" w:eastAsia="nl-NL"/>
              </w:rPr>
            </w:pPr>
          </w:p>
          <w:p w14:paraId="577496CC" w14:textId="77777777" w:rsidR="009134A8" w:rsidRPr="00171F03" w:rsidRDefault="009134A8" w:rsidP="007957B6">
            <w:pPr>
              <w:spacing w:line="240" w:lineRule="auto"/>
              <w:rPr>
                <w:rFonts w:cs="Times New Roman"/>
                <w:szCs w:val="24"/>
                <w:lang w:val="es-ES" w:eastAsia="nl-NL"/>
              </w:rPr>
            </w:pPr>
          </w:p>
        </w:tc>
      </w:tr>
    </w:tbl>
    <w:p w14:paraId="160C3F54" w14:textId="77777777" w:rsidR="009134A8" w:rsidRPr="00171F03" w:rsidRDefault="009134A8" w:rsidP="007957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 w:eastAsia="nl-NL"/>
        </w:rPr>
      </w:pPr>
    </w:p>
    <w:p w14:paraId="6EE62F3D" w14:textId="77777777" w:rsidR="009134A8" w:rsidRPr="00171F03" w:rsidRDefault="009134A8" w:rsidP="007957B6">
      <w:pPr>
        <w:spacing w:line="240" w:lineRule="auto"/>
        <w:rPr>
          <w:lang w:val="es-ES"/>
        </w:rPr>
      </w:pPr>
    </w:p>
    <w:p w14:paraId="0FAF1A12" w14:textId="77777777" w:rsidR="00EF64BB" w:rsidRPr="00171F03" w:rsidRDefault="00690E32" w:rsidP="007957B6">
      <w:pPr>
        <w:spacing w:line="240" w:lineRule="auto"/>
        <w:rPr>
          <w:lang w:val="es-ES"/>
        </w:rPr>
      </w:pPr>
    </w:p>
    <w:sectPr w:rsidR="00EF64BB" w:rsidRPr="00171F03" w:rsidSect="00D0503E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11B72" w14:textId="77777777" w:rsidR="00690E32" w:rsidRDefault="00690E32" w:rsidP="00F5225A">
      <w:pPr>
        <w:spacing w:before="0" w:after="0" w:line="240" w:lineRule="auto"/>
      </w:pPr>
      <w:r>
        <w:separator/>
      </w:r>
    </w:p>
  </w:endnote>
  <w:endnote w:type="continuationSeparator" w:id="0">
    <w:p w14:paraId="39E11D0C" w14:textId="77777777" w:rsidR="00690E32" w:rsidRDefault="00690E32" w:rsidP="00F52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93EC" w14:textId="77777777" w:rsidR="00F5225A" w:rsidRDefault="00F5225A" w:rsidP="0014109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DBB1B8" w14:textId="77777777" w:rsidR="00F5225A" w:rsidRDefault="00F5225A" w:rsidP="00F522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EA02" w14:textId="77777777" w:rsidR="00F5225A" w:rsidRDefault="00F5225A" w:rsidP="0014109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90E3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1521CE1" w14:textId="77777777" w:rsidR="00F5225A" w:rsidRDefault="00F5225A" w:rsidP="00F5225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EEE1" w14:textId="77777777" w:rsidR="00690E32" w:rsidRDefault="00690E32" w:rsidP="00F5225A">
      <w:pPr>
        <w:spacing w:before="0" w:after="0" w:line="240" w:lineRule="auto"/>
      </w:pPr>
      <w:r>
        <w:separator/>
      </w:r>
    </w:p>
  </w:footnote>
  <w:footnote w:type="continuationSeparator" w:id="0">
    <w:p w14:paraId="349379E3" w14:textId="77777777" w:rsidR="00690E32" w:rsidRDefault="00690E32" w:rsidP="00F522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48AB"/>
    <w:multiLevelType w:val="hybridMultilevel"/>
    <w:tmpl w:val="1D6C0270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B9E"/>
    <w:multiLevelType w:val="hybridMultilevel"/>
    <w:tmpl w:val="6666F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800"/>
    <w:multiLevelType w:val="hybridMultilevel"/>
    <w:tmpl w:val="FDA6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3924"/>
    <w:multiLevelType w:val="hybridMultilevel"/>
    <w:tmpl w:val="B0B481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2486"/>
    <w:multiLevelType w:val="hybridMultilevel"/>
    <w:tmpl w:val="E9340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0776"/>
    <w:multiLevelType w:val="hybridMultilevel"/>
    <w:tmpl w:val="C6D44D74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45E5"/>
    <w:multiLevelType w:val="hybridMultilevel"/>
    <w:tmpl w:val="FD1A96BE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70B6"/>
    <w:multiLevelType w:val="hybridMultilevel"/>
    <w:tmpl w:val="8C9E0542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17C4A"/>
    <w:multiLevelType w:val="hybridMultilevel"/>
    <w:tmpl w:val="E63E82C0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228"/>
    <w:multiLevelType w:val="hybridMultilevel"/>
    <w:tmpl w:val="AFCCC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729E"/>
    <w:multiLevelType w:val="hybridMultilevel"/>
    <w:tmpl w:val="CEA66A24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16A4E"/>
    <w:multiLevelType w:val="hybridMultilevel"/>
    <w:tmpl w:val="653E7D42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B7730"/>
    <w:multiLevelType w:val="hybridMultilevel"/>
    <w:tmpl w:val="A2040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953F0"/>
    <w:multiLevelType w:val="hybridMultilevel"/>
    <w:tmpl w:val="CFEC46F8"/>
    <w:lvl w:ilvl="0" w:tplc="E4F66C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8"/>
    <w:rsid w:val="00080CDE"/>
    <w:rsid w:val="00171F03"/>
    <w:rsid w:val="002C1B55"/>
    <w:rsid w:val="004247B6"/>
    <w:rsid w:val="00450355"/>
    <w:rsid w:val="005A2601"/>
    <w:rsid w:val="00690E32"/>
    <w:rsid w:val="00697A66"/>
    <w:rsid w:val="007957B6"/>
    <w:rsid w:val="007F66AA"/>
    <w:rsid w:val="00820E92"/>
    <w:rsid w:val="008C37D2"/>
    <w:rsid w:val="008F0334"/>
    <w:rsid w:val="009134A8"/>
    <w:rsid w:val="009240F9"/>
    <w:rsid w:val="00C50DD4"/>
    <w:rsid w:val="00ED685D"/>
    <w:rsid w:val="00F07D76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8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134A8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9134A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9134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134A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9134A8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paragraph" w:styleId="Titel">
    <w:name w:val="Title"/>
    <w:basedOn w:val="Standaard"/>
    <w:next w:val="Standaard"/>
    <w:link w:val="TitelTeken"/>
    <w:uiPriority w:val="10"/>
    <w:qFormat/>
    <w:rsid w:val="009134A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134A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paragraph" w:styleId="Geenafstand">
    <w:name w:val="No Spacing"/>
    <w:basedOn w:val="Standaard"/>
    <w:link w:val="GeenafstandTeken"/>
    <w:uiPriority w:val="1"/>
    <w:qFormat/>
    <w:rsid w:val="009134A8"/>
    <w:pPr>
      <w:spacing w:before="0"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9134A8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134A8"/>
    <w:pPr>
      <w:ind w:left="720"/>
      <w:contextualSpacing/>
    </w:pPr>
  </w:style>
  <w:style w:type="table" w:styleId="Tabelraster">
    <w:name w:val="Table Grid"/>
    <w:basedOn w:val="Standaardtabel"/>
    <w:uiPriority w:val="39"/>
    <w:rsid w:val="009134A8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Teken"/>
    <w:uiPriority w:val="99"/>
    <w:unhideWhenUsed/>
    <w:rsid w:val="00F522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5225A"/>
    <w:rPr>
      <w:rFonts w:eastAsiaTheme="minorEastAsia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5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7DA46D-E1B7-2442-BFCD-459A98D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578</Words>
  <Characters>3182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Bienestar</vt:lpstr>
      <vt:lpstr>Motivación e implicación</vt:lpstr>
      <vt:lpstr>Métodos didácticos</vt:lpstr>
      <vt:lpstr>Respaldo útil</vt:lpstr>
      <vt:lpstr>    Mediación</vt:lpstr>
      <vt:lpstr>    lo que significa negociación</vt:lpstr>
      <vt:lpstr>    Diferenciación </vt:lpstr>
    </vt:vector>
  </TitlesOfParts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maenhout</dc:creator>
  <cp:keywords/>
  <dc:description/>
  <cp:lastModifiedBy>heleen maenhout</cp:lastModifiedBy>
  <cp:revision>9</cp:revision>
  <cp:lastPrinted>2017-11-16T14:15:00Z</cp:lastPrinted>
  <dcterms:created xsi:type="dcterms:W3CDTF">2017-11-14T14:17:00Z</dcterms:created>
  <dcterms:modified xsi:type="dcterms:W3CDTF">2017-11-16T14:19:00Z</dcterms:modified>
</cp:coreProperties>
</file>